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  <w:t>1</w:t>
      </w:r>
    </w:p>
    <w:p>
      <w:pPr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</w:pPr>
    </w:p>
    <w:p>
      <w:pPr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</w:pPr>
    </w:p>
    <w:p>
      <w:pPr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56"/>
          <w:szCs w:val="5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56"/>
          <w:szCs w:val="56"/>
          <w:lang w:val="en-US" w:eastAsia="zh-CN"/>
        </w:rPr>
        <w:t>枣庄市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56"/>
          <w:szCs w:val="56"/>
        </w:rPr>
        <w:t>“一企一技术”研发中心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56"/>
          <w:szCs w:val="5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56"/>
          <w:szCs w:val="56"/>
          <w:lang w:val="en-US" w:eastAsia="zh-CN"/>
        </w:rPr>
        <w:t>申报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56"/>
          <w:szCs w:val="56"/>
          <w:lang w:val="en-US" w:eastAsia="zh-CN"/>
        </w:rPr>
        <w:t>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textAlignment w:val="auto"/>
        <w:rPr>
          <w:rFonts w:hint="eastAsia" w:ascii="楷体_GB2312" w:hAnsi="楷体_GB2312" w:eastAsia="楷体_GB2312" w:cs="楷体_GB2312"/>
          <w:b w:val="0"/>
          <w:bCs w:val="0"/>
          <w:kern w:val="0"/>
          <w:sz w:val="44"/>
          <w:szCs w:val="44"/>
        </w:rPr>
      </w:pPr>
      <w:r>
        <w:rPr>
          <w:rFonts w:hint="eastAsia" w:ascii="楷体_GB2312" w:hAnsi="楷体_GB2312" w:eastAsia="楷体_GB2312" w:cs="楷体_GB2312"/>
          <w:b w:val="0"/>
          <w:bCs w:val="0"/>
          <w:kern w:val="0"/>
          <w:sz w:val="44"/>
          <w:szCs w:val="44"/>
          <w:lang w:eastAsia="zh-CN"/>
        </w:rPr>
        <w:t>（</w:t>
      </w:r>
      <w:r>
        <w:rPr>
          <w:rFonts w:hint="eastAsia" w:ascii="楷体_GB2312" w:hAnsi="楷体_GB2312" w:eastAsia="楷体_GB2312" w:cs="楷体_GB2312"/>
          <w:b w:val="0"/>
          <w:bCs w:val="0"/>
          <w:kern w:val="0"/>
          <w:sz w:val="44"/>
          <w:szCs w:val="44"/>
          <w:lang w:val="en-US" w:eastAsia="zh-CN"/>
        </w:rPr>
        <w:t>参考模板</w:t>
      </w:r>
      <w:r>
        <w:rPr>
          <w:rFonts w:hint="eastAsia" w:ascii="楷体_GB2312" w:hAnsi="楷体_GB2312" w:eastAsia="楷体_GB2312" w:cs="楷体_GB2312"/>
          <w:b w:val="0"/>
          <w:bCs w:val="0"/>
          <w:kern w:val="0"/>
          <w:sz w:val="44"/>
          <w:szCs w:val="44"/>
          <w:lang w:eastAsia="zh-CN"/>
        </w:rPr>
        <w:t>）</w:t>
      </w: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tbl>
      <w:tblPr>
        <w:tblStyle w:val="8"/>
        <w:tblW w:w="851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9"/>
        <w:gridCol w:w="66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919" w:type="dxa"/>
            <w:vAlign w:val="bottom"/>
          </w:tcPr>
          <w:p>
            <w:pPr>
              <w:jc w:val="both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  <w:t>申报单位：</w:t>
            </w:r>
          </w:p>
        </w:tc>
        <w:tc>
          <w:tcPr>
            <w:tcW w:w="6600" w:type="dxa"/>
            <w:tcBorders>
              <w:bottom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eastAsia="zh-CN"/>
              </w:rPr>
              <w:t>（</w:t>
            </w:r>
            <w:r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  <w:t>盖章</w:t>
            </w:r>
            <w:r>
              <w:rPr>
                <w:rFonts w:hint="eastAsia" w:ascii="黑体" w:hAnsi="黑体" w:eastAsia="黑体" w:cs="黑体"/>
                <w:sz w:val="32"/>
                <w:szCs w:val="32"/>
                <w:lang w:eastAsia="zh-CN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919" w:type="dxa"/>
            <w:vAlign w:val="bottom"/>
          </w:tcPr>
          <w:p>
            <w:pPr>
              <w:jc w:val="both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  <w:t>推荐单位：</w:t>
            </w:r>
          </w:p>
        </w:tc>
        <w:tc>
          <w:tcPr>
            <w:tcW w:w="6600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919" w:type="dxa"/>
            <w:vAlign w:val="bottom"/>
          </w:tcPr>
          <w:p>
            <w:pPr>
              <w:jc w:val="both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  <w:t>申报时间：</w:t>
            </w:r>
          </w:p>
        </w:tc>
        <w:tc>
          <w:tcPr>
            <w:tcW w:w="6600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jc w:val="center"/>
              <w:rPr>
                <w:rFonts w:hint="default" w:ascii="黑体" w:hAnsi="黑体" w:eastAsia="黑体" w:cs="黑体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32"/>
                <w:szCs w:val="32"/>
                <w:lang w:val="en-US" w:eastAsia="zh-CN"/>
              </w:rPr>
              <w:t>202</w:t>
            </w:r>
            <w:r>
              <w:rPr>
                <w:rFonts w:hint="eastAsia" w:ascii="Times New Roman" w:hAnsi="Times New Roman" w:eastAsia="黑体" w:cs="Times New Roman"/>
                <w:sz w:val="32"/>
                <w:szCs w:val="32"/>
                <w:lang w:val="en-US" w:eastAsia="zh-CN"/>
              </w:rPr>
              <w:t>4</w:t>
            </w:r>
            <w:r>
              <w:rPr>
                <w:rFonts w:hint="default" w:ascii="Times New Roman" w:hAnsi="Times New Roman" w:eastAsia="黑体" w:cs="Times New Roman"/>
                <w:sz w:val="32"/>
                <w:szCs w:val="32"/>
                <w:lang w:val="en-US" w:eastAsia="zh-CN"/>
              </w:rPr>
              <w:t>年**月**</w:t>
            </w:r>
            <w:r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  <w:t>日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目  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一、申报材料真实性、完整性承诺书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二、枣庄市“一企一技术”研发中心申请表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i w:val="0"/>
          <w:iCs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sz w:val="28"/>
          <w:szCs w:val="28"/>
          <w:lang w:val="en-US" w:eastAsia="zh-CN"/>
        </w:rPr>
        <w:t>三、枣庄市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“一企一技术”研发中心申请报告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sz w:val="28"/>
          <w:szCs w:val="28"/>
          <w:lang w:val="en-US" w:eastAsia="zh-CN"/>
        </w:rPr>
        <w:t>四、证明材料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sz w:val="28"/>
          <w:szCs w:val="28"/>
          <w:lang w:val="en-US" w:eastAsia="zh-CN"/>
        </w:rPr>
        <w:t>（一）企业营业执照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sz w:val="28"/>
          <w:szCs w:val="28"/>
          <w:lang w:val="en-US" w:eastAsia="zh-CN"/>
        </w:rPr>
        <w:t>（二）“信用中国”查询报告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sz w:val="28"/>
          <w:szCs w:val="28"/>
          <w:lang w:val="en-US" w:eastAsia="zh-CN"/>
        </w:rPr>
        <w:t>（三）2023年度审计报告及财务报表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sz w:val="28"/>
          <w:szCs w:val="28"/>
          <w:lang w:val="en-US" w:eastAsia="zh-CN"/>
        </w:rPr>
        <w:t>（四）机构职工情况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sz w:val="28"/>
          <w:szCs w:val="28"/>
          <w:lang w:val="en-US" w:eastAsia="zh-CN"/>
        </w:rPr>
        <w:t>（五）机构外聘专家情况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sz w:val="28"/>
          <w:szCs w:val="28"/>
          <w:lang w:val="en-US" w:eastAsia="zh-CN"/>
        </w:rPr>
        <w:t>（六）技术开发仪器设备情况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sz w:val="28"/>
          <w:szCs w:val="28"/>
          <w:lang w:val="en-US" w:eastAsia="zh-CN"/>
        </w:rPr>
        <w:t>（七）2023年度研发项目情况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sz w:val="28"/>
          <w:szCs w:val="28"/>
          <w:lang w:val="en-US" w:eastAsia="zh-CN"/>
        </w:rPr>
        <w:t>（八）2022年以来授权专利情况（专利证书需附完整版，共2页）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sz w:val="28"/>
          <w:szCs w:val="28"/>
          <w:lang w:val="en-US" w:eastAsia="zh-CN"/>
        </w:rPr>
        <w:t>（九）2022年以来软件著作权情况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sz w:val="28"/>
          <w:szCs w:val="28"/>
          <w:lang w:val="en-US" w:eastAsia="zh-CN"/>
        </w:rPr>
        <w:t>（十）科技成果转化情况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sz w:val="28"/>
          <w:szCs w:val="28"/>
          <w:lang w:val="en-US" w:eastAsia="zh-CN"/>
        </w:rPr>
        <w:t>（十一）其他证明材料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sz w:val="28"/>
          <w:szCs w:val="28"/>
          <w:lang w:val="en-US" w:eastAsia="zh-CN"/>
        </w:rPr>
      </w:pPr>
    </w:p>
    <w:p>
      <w:pPr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3"/>
        <w:jc w:val="both"/>
        <w:rPr>
          <w:rFonts w:hint="eastAsia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申报材料真实性、完整性承诺书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我单位提交的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年枣庄市“一企一技术”研发中心申报材料内容真实、有效、完整，如有不实之处，愿负相应法律责任，并承担由此产生的一切后果。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特此声明！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wordWrap w:val="0"/>
        <w:jc w:val="righ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单位名称（盖章）：                    </w:t>
      </w:r>
    </w:p>
    <w:p>
      <w:pPr>
        <w:wordWrap w:val="0"/>
        <w:jc w:val="righ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单位法定代表人签字（签章）：          </w:t>
      </w:r>
    </w:p>
    <w:p>
      <w:pPr>
        <w:jc w:val="righ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wordWrap w:val="0"/>
        <w:jc w:val="righ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时间：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年**月**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日      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</w:p>
    <w:p>
      <w:pPr>
        <w:pStyle w:val="3"/>
        <w:jc w:val="both"/>
        <w:rPr>
          <w:rFonts w:hint="eastAsia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枣庄市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“一企一技术”研发中心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申请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表</w:t>
      </w:r>
    </w:p>
    <w:p>
      <w:pPr>
        <w:pStyle w:val="2"/>
        <w:rPr>
          <w:rFonts w:hint="eastAsia"/>
        </w:rPr>
      </w:pPr>
    </w:p>
    <w:tbl>
      <w:tblPr>
        <w:tblStyle w:val="7"/>
        <w:tblW w:w="884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6"/>
        <w:gridCol w:w="934"/>
        <w:gridCol w:w="3696"/>
        <w:gridCol w:w="1450"/>
        <w:gridCol w:w="20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7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企业名称</w:t>
            </w:r>
          </w:p>
        </w:tc>
        <w:tc>
          <w:tcPr>
            <w:tcW w:w="7174" w:type="dxa"/>
            <w:gridSpan w:val="3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7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主营业务</w:t>
            </w:r>
          </w:p>
        </w:tc>
        <w:tc>
          <w:tcPr>
            <w:tcW w:w="3696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5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行业代码</w:t>
            </w:r>
          </w:p>
        </w:tc>
        <w:tc>
          <w:tcPr>
            <w:tcW w:w="2028" w:type="dxa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7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关键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核心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技术</w:t>
            </w:r>
          </w:p>
        </w:tc>
        <w:tc>
          <w:tcPr>
            <w:tcW w:w="7174" w:type="dxa"/>
            <w:gridSpan w:val="3"/>
            <w:noWrap w:val="0"/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7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中心负责人</w:t>
            </w:r>
          </w:p>
        </w:tc>
        <w:tc>
          <w:tcPr>
            <w:tcW w:w="3696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5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联系电话</w:t>
            </w:r>
          </w:p>
        </w:tc>
        <w:tc>
          <w:tcPr>
            <w:tcW w:w="2028" w:type="dxa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7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系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人</w:t>
            </w:r>
          </w:p>
        </w:tc>
        <w:tc>
          <w:tcPr>
            <w:tcW w:w="3696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5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联系电话</w:t>
            </w:r>
          </w:p>
        </w:tc>
        <w:tc>
          <w:tcPr>
            <w:tcW w:w="2028" w:type="dxa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7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电子邮件</w:t>
            </w:r>
          </w:p>
        </w:tc>
        <w:tc>
          <w:tcPr>
            <w:tcW w:w="3696" w:type="dxa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45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报告年度</w:t>
            </w:r>
          </w:p>
        </w:tc>
        <w:tc>
          <w:tcPr>
            <w:tcW w:w="2028" w:type="dxa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202</w:t>
            </w: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7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通讯地址</w:t>
            </w:r>
          </w:p>
        </w:tc>
        <w:tc>
          <w:tcPr>
            <w:tcW w:w="7174" w:type="dxa"/>
            <w:gridSpan w:val="3"/>
            <w:noWrap w:val="0"/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36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序号</w:t>
            </w:r>
          </w:p>
        </w:tc>
        <w:tc>
          <w:tcPr>
            <w:tcW w:w="463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指标名称</w:t>
            </w:r>
          </w:p>
        </w:tc>
        <w:tc>
          <w:tcPr>
            <w:tcW w:w="145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单位</w:t>
            </w:r>
          </w:p>
        </w:tc>
        <w:tc>
          <w:tcPr>
            <w:tcW w:w="2028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数据值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3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</w:t>
            </w:r>
          </w:p>
        </w:tc>
        <w:tc>
          <w:tcPr>
            <w:tcW w:w="4630" w:type="dxa"/>
            <w:gridSpan w:val="2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主营业务收入</w:t>
            </w:r>
          </w:p>
        </w:tc>
        <w:tc>
          <w:tcPr>
            <w:tcW w:w="1450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万元</w:t>
            </w:r>
          </w:p>
        </w:tc>
        <w:tc>
          <w:tcPr>
            <w:tcW w:w="2028" w:type="dxa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3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2</w:t>
            </w:r>
          </w:p>
        </w:tc>
        <w:tc>
          <w:tcPr>
            <w:tcW w:w="4630" w:type="dxa"/>
            <w:gridSpan w:val="2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利润总额</w:t>
            </w:r>
          </w:p>
        </w:tc>
        <w:tc>
          <w:tcPr>
            <w:tcW w:w="1450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万元</w:t>
            </w:r>
          </w:p>
        </w:tc>
        <w:tc>
          <w:tcPr>
            <w:tcW w:w="2028" w:type="dxa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3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3</w:t>
            </w:r>
          </w:p>
        </w:tc>
        <w:tc>
          <w:tcPr>
            <w:tcW w:w="4630" w:type="dxa"/>
            <w:gridSpan w:val="2"/>
            <w:noWrap w:val="0"/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sz w:val="24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202</w:t>
            </w: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年度机构研发经费支出</w:t>
            </w:r>
          </w:p>
        </w:tc>
        <w:tc>
          <w:tcPr>
            <w:tcW w:w="1450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万元</w:t>
            </w:r>
          </w:p>
        </w:tc>
        <w:tc>
          <w:tcPr>
            <w:tcW w:w="2028" w:type="dxa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3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4</w:t>
            </w:r>
          </w:p>
        </w:tc>
        <w:tc>
          <w:tcPr>
            <w:tcW w:w="4630" w:type="dxa"/>
            <w:gridSpan w:val="2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机构职工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总数</w:t>
            </w:r>
          </w:p>
        </w:tc>
        <w:tc>
          <w:tcPr>
            <w:tcW w:w="1450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人</w:t>
            </w:r>
          </w:p>
        </w:tc>
        <w:tc>
          <w:tcPr>
            <w:tcW w:w="2028" w:type="dxa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3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</w:pPr>
          </w:p>
        </w:tc>
        <w:tc>
          <w:tcPr>
            <w:tcW w:w="4630" w:type="dxa"/>
            <w:gridSpan w:val="2"/>
            <w:noWrap w:val="0"/>
            <w:vAlign w:val="center"/>
          </w:tcPr>
          <w:p>
            <w:pPr>
              <w:ind w:firstLine="240" w:firstLineChars="100"/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其中：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专职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研发人员数</w:t>
            </w:r>
          </w:p>
        </w:tc>
        <w:tc>
          <w:tcPr>
            <w:tcW w:w="1450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人</w:t>
            </w:r>
          </w:p>
        </w:tc>
        <w:tc>
          <w:tcPr>
            <w:tcW w:w="2028" w:type="dxa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3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4630" w:type="dxa"/>
            <w:gridSpan w:val="2"/>
            <w:noWrap w:val="0"/>
            <w:vAlign w:val="center"/>
          </w:tcPr>
          <w:p>
            <w:pPr>
              <w:ind w:firstLine="480" w:firstLineChars="200"/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其中：高级职称人数（博士）</w:t>
            </w:r>
          </w:p>
        </w:tc>
        <w:tc>
          <w:tcPr>
            <w:tcW w:w="1450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人</w:t>
            </w:r>
          </w:p>
        </w:tc>
        <w:tc>
          <w:tcPr>
            <w:tcW w:w="2028" w:type="dxa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36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5</w:t>
            </w:r>
          </w:p>
        </w:tc>
        <w:tc>
          <w:tcPr>
            <w:tcW w:w="4630" w:type="dxa"/>
            <w:gridSpan w:val="2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机构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外聘专家数</w:t>
            </w:r>
          </w:p>
        </w:tc>
        <w:tc>
          <w:tcPr>
            <w:tcW w:w="1450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人</w:t>
            </w:r>
          </w:p>
        </w:tc>
        <w:tc>
          <w:tcPr>
            <w:tcW w:w="2028" w:type="dxa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36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6</w:t>
            </w:r>
          </w:p>
        </w:tc>
        <w:tc>
          <w:tcPr>
            <w:tcW w:w="4630" w:type="dxa"/>
            <w:gridSpan w:val="2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技术开发仪器设备原值</w:t>
            </w:r>
          </w:p>
        </w:tc>
        <w:tc>
          <w:tcPr>
            <w:tcW w:w="1450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万元</w:t>
            </w:r>
          </w:p>
        </w:tc>
        <w:tc>
          <w:tcPr>
            <w:tcW w:w="2028" w:type="dxa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3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7</w:t>
            </w:r>
          </w:p>
        </w:tc>
        <w:tc>
          <w:tcPr>
            <w:tcW w:w="4630" w:type="dxa"/>
            <w:gridSpan w:val="2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2023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年度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全部研发项目数</w:t>
            </w:r>
          </w:p>
        </w:tc>
        <w:tc>
          <w:tcPr>
            <w:tcW w:w="1450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项</w:t>
            </w:r>
          </w:p>
        </w:tc>
        <w:tc>
          <w:tcPr>
            <w:tcW w:w="2028" w:type="dxa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3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4630" w:type="dxa"/>
            <w:gridSpan w:val="2"/>
            <w:noWrap w:val="0"/>
            <w:vAlign w:val="center"/>
          </w:tcPr>
          <w:p>
            <w:pPr>
              <w:ind w:firstLine="240" w:firstLineChars="100"/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其中：承担的省级以上项目数</w:t>
            </w:r>
          </w:p>
        </w:tc>
        <w:tc>
          <w:tcPr>
            <w:tcW w:w="1450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项</w:t>
            </w:r>
          </w:p>
        </w:tc>
        <w:tc>
          <w:tcPr>
            <w:tcW w:w="2028" w:type="dxa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3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4630" w:type="dxa"/>
            <w:gridSpan w:val="2"/>
            <w:noWrap w:val="0"/>
            <w:vAlign w:val="center"/>
          </w:tcPr>
          <w:p>
            <w:pPr>
              <w:ind w:firstLine="240" w:firstLineChars="100"/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其中：产学研合作项目数</w:t>
            </w:r>
          </w:p>
        </w:tc>
        <w:tc>
          <w:tcPr>
            <w:tcW w:w="1450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项</w:t>
            </w:r>
          </w:p>
        </w:tc>
        <w:tc>
          <w:tcPr>
            <w:tcW w:w="2028" w:type="dxa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3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</w:pPr>
          </w:p>
        </w:tc>
        <w:tc>
          <w:tcPr>
            <w:tcW w:w="4630" w:type="dxa"/>
            <w:gridSpan w:val="2"/>
            <w:noWrap w:val="0"/>
            <w:vAlign w:val="center"/>
          </w:tcPr>
          <w:p>
            <w:pPr>
              <w:ind w:firstLine="240" w:firstLineChars="100"/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其中：完成项目数</w:t>
            </w:r>
          </w:p>
        </w:tc>
        <w:tc>
          <w:tcPr>
            <w:tcW w:w="1450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项</w:t>
            </w:r>
          </w:p>
        </w:tc>
        <w:tc>
          <w:tcPr>
            <w:tcW w:w="2028" w:type="dxa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3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8</w:t>
            </w:r>
          </w:p>
        </w:tc>
        <w:tc>
          <w:tcPr>
            <w:tcW w:w="4630" w:type="dxa"/>
            <w:gridSpan w:val="2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20</w:t>
            </w: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22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年以来获得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的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有效自主授权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专利数</w:t>
            </w:r>
          </w:p>
        </w:tc>
        <w:tc>
          <w:tcPr>
            <w:tcW w:w="1450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项</w:t>
            </w:r>
          </w:p>
        </w:tc>
        <w:tc>
          <w:tcPr>
            <w:tcW w:w="2028" w:type="dxa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3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</w:pPr>
          </w:p>
        </w:tc>
        <w:tc>
          <w:tcPr>
            <w:tcW w:w="4630" w:type="dxa"/>
            <w:gridSpan w:val="2"/>
            <w:noWrap w:val="0"/>
            <w:vAlign w:val="center"/>
          </w:tcPr>
          <w:p>
            <w:pPr>
              <w:ind w:firstLine="240" w:firstLineChars="100"/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其中：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有效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发明专利数</w:t>
            </w:r>
          </w:p>
        </w:tc>
        <w:tc>
          <w:tcPr>
            <w:tcW w:w="1450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项</w:t>
            </w:r>
          </w:p>
        </w:tc>
        <w:tc>
          <w:tcPr>
            <w:tcW w:w="2028" w:type="dxa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3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</w:pPr>
          </w:p>
        </w:tc>
        <w:tc>
          <w:tcPr>
            <w:tcW w:w="4630" w:type="dxa"/>
            <w:gridSpan w:val="2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20</w:t>
            </w: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22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年以来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获得的软件著作权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数</w:t>
            </w:r>
          </w:p>
        </w:tc>
        <w:tc>
          <w:tcPr>
            <w:tcW w:w="1450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个</w:t>
            </w:r>
          </w:p>
        </w:tc>
        <w:tc>
          <w:tcPr>
            <w:tcW w:w="2028" w:type="dxa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3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9</w:t>
            </w:r>
          </w:p>
        </w:tc>
        <w:tc>
          <w:tcPr>
            <w:tcW w:w="4630" w:type="dxa"/>
            <w:gridSpan w:val="2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科技成果转化数</w:t>
            </w:r>
          </w:p>
        </w:tc>
        <w:tc>
          <w:tcPr>
            <w:tcW w:w="1450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个</w:t>
            </w:r>
          </w:p>
        </w:tc>
        <w:tc>
          <w:tcPr>
            <w:tcW w:w="2028" w:type="dxa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</w:tbl>
    <w:p>
      <w:pPr>
        <w:ind w:firstLine="640" w:firstLineChars="200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填写说明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</w:rPr>
        <w:t>企业名称：申报企业需在此表上加盖公章，填写企业名称需与企业公章一致。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行业代码：对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照《国民经济行业分类与代码》，填</w:t>
      </w:r>
      <w:r>
        <w:rPr>
          <w:rFonts w:hint="eastAsia" w:ascii="仿宋_GB2312" w:hAnsi="仿宋_GB2312" w:eastAsia="仿宋_GB2312" w:cs="仿宋_GB2312"/>
          <w:sz w:val="32"/>
          <w:szCs w:val="32"/>
        </w:rPr>
        <w:t>写企业主营业务对应的统计“大类”（二位码）编号，如主营业务为“农副食品加工业”的企业，填写“</w:t>
      </w:r>
      <w:r>
        <w:rPr>
          <w:rFonts w:hint="default" w:ascii="Times New Roman" w:hAnsi="Times New Roman" w:eastAsia="仿宋_GB2312" w:cs="Times New Roman"/>
          <w:sz w:val="32"/>
          <w:szCs w:val="32"/>
        </w:rPr>
        <w:t>13</w:t>
      </w:r>
      <w:r>
        <w:rPr>
          <w:rFonts w:hint="eastAsia" w:ascii="仿宋_GB2312" w:hAnsi="仿宋_GB2312" w:eastAsia="仿宋_GB2312" w:cs="仿宋_GB2312"/>
          <w:sz w:val="32"/>
          <w:szCs w:val="32"/>
        </w:rPr>
        <w:t>农副食品加工业”。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</w:rPr>
        <w:t>报告年度：表中指标统计年度，时间范围从填写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申请</w:t>
      </w:r>
      <w:r>
        <w:rPr>
          <w:rFonts w:hint="eastAsia" w:ascii="仿宋_GB2312" w:hAnsi="仿宋_GB2312" w:eastAsia="仿宋_GB2312" w:cs="仿宋_GB2312"/>
          <w:sz w:val="32"/>
          <w:szCs w:val="32"/>
        </w:rPr>
        <w:t>表的上一年</w:t>
      </w:r>
      <w:r>
        <w:rPr>
          <w:rFonts w:hint="default" w:ascii="Times New Roman" w:hAnsi="Times New Roman" w:eastAsia="仿宋_GB2312" w:cs="Times New Roman"/>
          <w:sz w:val="32"/>
          <w:szCs w:val="32"/>
        </w:rPr>
        <w:t>1月1日至12月31日</w:t>
      </w:r>
      <w:r>
        <w:rPr>
          <w:rFonts w:hint="eastAsia" w:ascii="仿宋_GB2312" w:hAnsi="仿宋_GB2312" w:eastAsia="仿宋_GB2312" w:cs="仿宋_GB2312"/>
          <w:sz w:val="32"/>
          <w:szCs w:val="32"/>
        </w:rPr>
        <w:t>；所有指标的填报时间范围，如无特殊说明，均为报告年度。</w:t>
      </w:r>
    </w:p>
    <w:p>
      <w:p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4.知识产权：申报企业获得的授权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专利或软件著作权数量要求满足其中之一即可。购买或转让无效。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枣庄市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“一企一技术”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研发中心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</w:rPr>
        <w:t>申请报告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楷体_GB2312" w:hAnsi="楷体_GB2312" w:eastAsia="楷体_GB2312" w:cs="楷体_GB2312"/>
          <w:b w:val="0"/>
          <w:bCs w:val="0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 w:val="0"/>
          <w:kern w:val="0"/>
          <w:sz w:val="32"/>
          <w:szCs w:val="32"/>
          <w:lang w:eastAsia="zh-CN"/>
        </w:rPr>
        <w:t>（</w:t>
      </w:r>
      <w:r>
        <w:rPr>
          <w:rFonts w:hint="eastAsia" w:ascii="楷体_GB2312" w:hAnsi="楷体_GB2312" w:eastAsia="楷体_GB2312" w:cs="楷体_GB2312"/>
          <w:b w:val="0"/>
          <w:bCs w:val="0"/>
          <w:kern w:val="0"/>
          <w:sz w:val="32"/>
          <w:szCs w:val="32"/>
        </w:rPr>
        <w:t>编写提纲</w:t>
      </w:r>
      <w:r>
        <w:rPr>
          <w:rFonts w:hint="eastAsia" w:ascii="楷体_GB2312" w:hAnsi="楷体_GB2312" w:eastAsia="楷体_GB2312" w:cs="楷体_GB2312"/>
          <w:b w:val="0"/>
          <w:bCs w:val="0"/>
          <w:kern w:val="0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一、企业在行业中的地位和作用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（一）企业基本情况。</w:t>
      </w:r>
      <w:r>
        <w:rPr>
          <w:rFonts w:hint="eastAsia" w:ascii="仿宋_GB2312" w:hAnsi="仿宋_GB2312" w:eastAsia="仿宋_GB2312" w:cs="仿宋_GB2312"/>
          <w:sz w:val="32"/>
          <w:szCs w:val="32"/>
        </w:rPr>
        <w:t>包括所有制性质、主要下属企业，职工人数、企业总资产、资产负债率、销售收入、利润、主导产品及市场占有率等。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（二）企业的行业地位和竞争力。</w:t>
      </w:r>
      <w:r>
        <w:rPr>
          <w:rFonts w:hint="eastAsia" w:ascii="仿宋_GB2312" w:hAnsi="仿宋_GB2312" w:eastAsia="仿宋_GB2312" w:cs="仿宋_GB2312"/>
          <w:sz w:val="32"/>
          <w:szCs w:val="32"/>
        </w:rPr>
        <w:t>结合行业集中度和企业在行业中的综合排序，分析企业在本行业的领先地位和竞争优势，与国际、国内同行业企业相比所具有的规模和技术优势。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（三）企业对本行业技术创新的引领作用。</w:t>
      </w:r>
      <w:r>
        <w:rPr>
          <w:rFonts w:hint="eastAsia" w:ascii="仿宋_GB2312" w:hAnsi="仿宋_GB2312" w:eastAsia="仿宋_GB2312" w:cs="仿宋_GB2312"/>
          <w:sz w:val="32"/>
          <w:szCs w:val="32"/>
        </w:rPr>
        <w:t>包括企业关键核心技术对行业技术进步、结构调整、绿色发展、质量提升等方面的示范和带动作用。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二、企业研发机构的现状和成绩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（一）企业研发机构基本情况。</w:t>
      </w:r>
      <w:r>
        <w:rPr>
          <w:rFonts w:hint="eastAsia" w:ascii="仿宋_GB2312" w:hAnsi="仿宋_GB2312" w:eastAsia="仿宋_GB2312" w:cs="仿宋_GB2312"/>
          <w:sz w:val="32"/>
          <w:szCs w:val="32"/>
        </w:rPr>
        <w:t>包括企业研发机构的建设与发展历程、组织架构；创新体系建设和运行机制，包括组织管理体系建设、规章制度建立、研发项目组织管理机制、研发经费管理机制、人才激励机制、内外部合作机制等。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（二）企业研发机构创新资源整合情况。</w:t>
      </w:r>
      <w:r>
        <w:rPr>
          <w:rFonts w:hint="eastAsia" w:ascii="仿宋_GB2312" w:hAnsi="仿宋_GB2312" w:eastAsia="仿宋_GB2312" w:cs="仿宋_GB2312"/>
          <w:sz w:val="32"/>
          <w:szCs w:val="32"/>
        </w:rPr>
        <w:t>包括企业技术带头人及创新团队建设情况、研发经费投入情况、研发基础条件建设情况、信息化建设情况等。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（三）企业研发机构研究开发工作开展情况。</w:t>
      </w:r>
      <w:r>
        <w:rPr>
          <w:rFonts w:hint="eastAsia" w:ascii="仿宋_GB2312" w:hAnsi="仿宋_GB2312" w:eastAsia="仿宋_GB2312" w:cs="仿宋_GB2312"/>
          <w:sz w:val="32"/>
          <w:szCs w:val="32"/>
        </w:rPr>
        <w:t>包括重大技术、产品、工艺创新，产学研合作、国际化研发活动等。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（四）取得的主要创新成果。</w:t>
      </w:r>
      <w:r>
        <w:rPr>
          <w:rFonts w:hint="eastAsia" w:ascii="仿宋_GB2312" w:hAnsi="仿宋_GB2312" w:eastAsia="仿宋_GB2312" w:cs="仿宋_GB2312"/>
          <w:sz w:val="32"/>
          <w:szCs w:val="32"/>
        </w:rPr>
        <w:t>形成的关键核心技术情况，重点介绍相关技术成果对企业核心产品竞争力提升的支撑作用，以及取得的经济社会效益。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三、“一企一技术”研发中心的发展目标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（一）“一企一技术”研发中心未来3年的建设目标。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（二）在技术创新方面拟实施的重点措施，包括创新条件建设、创新人才集聚、重点研发项目部署等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黑体" w:hAnsi="黑体" w:eastAsia="黑体" w:cs="黑体"/>
          <w:spacing w:val="0"/>
          <w:sz w:val="72"/>
          <w:szCs w:val="72"/>
          <w:lang w:val="en-US" w:eastAsia="zh-CN"/>
        </w:rPr>
      </w:pPr>
    </w:p>
    <w:sectPr>
      <w:footerReference r:id="rId3" w:type="default"/>
      <w:pgSz w:w="11906" w:h="16838"/>
      <w:pgMar w:top="2098" w:right="1474" w:bottom="1984" w:left="1587" w:header="1134" w:footer="1134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9YuHZD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M3ZTRhMzY5NDhiZDI5OTFmZTQ2MjJhMjQwMTkzNWYifQ=="/>
  </w:docVars>
  <w:rsids>
    <w:rsidRoot w:val="3BD76F14"/>
    <w:rsid w:val="000969AD"/>
    <w:rsid w:val="04BE6C61"/>
    <w:rsid w:val="05151950"/>
    <w:rsid w:val="073405F9"/>
    <w:rsid w:val="07912F3C"/>
    <w:rsid w:val="0A0E1796"/>
    <w:rsid w:val="0A777490"/>
    <w:rsid w:val="0A955958"/>
    <w:rsid w:val="0ED16DE8"/>
    <w:rsid w:val="0F352701"/>
    <w:rsid w:val="0F7D4A60"/>
    <w:rsid w:val="10DB735B"/>
    <w:rsid w:val="1102547E"/>
    <w:rsid w:val="116C6D9B"/>
    <w:rsid w:val="11EA3484"/>
    <w:rsid w:val="134C478E"/>
    <w:rsid w:val="137F26A4"/>
    <w:rsid w:val="138B11F3"/>
    <w:rsid w:val="13E4083A"/>
    <w:rsid w:val="145B003E"/>
    <w:rsid w:val="147A1067"/>
    <w:rsid w:val="15353DDC"/>
    <w:rsid w:val="16C3745D"/>
    <w:rsid w:val="173619DD"/>
    <w:rsid w:val="175B1444"/>
    <w:rsid w:val="1A420699"/>
    <w:rsid w:val="1B5C578B"/>
    <w:rsid w:val="1CF245F9"/>
    <w:rsid w:val="1DE877AA"/>
    <w:rsid w:val="227D49A9"/>
    <w:rsid w:val="24711D16"/>
    <w:rsid w:val="25BD60F3"/>
    <w:rsid w:val="2613738E"/>
    <w:rsid w:val="26E75BC8"/>
    <w:rsid w:val="28DA715E"/>
    <w:rsid w:val="28DB0637"/>
    <w:rsid w:val="293E4722"/>
    <w:rsid w:val="2A9036A3"/>
    <w:rsid w:val="2ADE7F6A"/>
    <w:rsid w:val="2B015002"/>
    <w:rsid w:val="2EA22847"/>
    <w:rsid w:val="31085D41"/>
    <w:rsid w:val="35533E7D"/>
    <w:rsid w:val="36714388"/>
    <w:rsid w:val="386A108F"/>
    <w:rsid w:val="386B1606"/>
    <w:rsid w:val="39B00561"/>
    <w:rsid w:val="39DF785B"/>
    <w:rsid w:val="3A50657F"/>
    <w:rsid w:val="3A5722A1"/>
    <w:rsid w:val="3BD76F14"/>
    <w:rsid w:val="3D9C5105"/>
    <w:rsid w:val="3DC70D32"/>
    <w:rsid w:val="408F584B"/>
    <w:rsid w:val="417023CC"/>
    <w:rsid w:val="452E5FCA"/>
    <w:rsid w:val="47434430"/>
    <w:rsid w:val="48D969D2"/>
    <w:rsid w:val="49794AF8"/>
    <w:rsid w:val="4D493511"/>
    <w:rsid w:val="4E0E0753"/>
    <w:rsid w:val="4E2A1E44"/>
    <w:rsid w:val="4F4D6114"/>
    <w:rsid w:val="516B0767"/>
    <w:rsid w:val="51AE428B"/>
    <w:rsid w:val="51D13AD5"/>
    <w:rsid w:val="51F55A16"/>
    <w:rsid w:val="51F608B4"/>
    <w:rsid w:val="53051C89"/>
    <w:rsid w:val="54AD3EE1"/>
    <w:rsid w:val="54C31DFB"/>
    <w:rsid w:val="54C44F4A"/>
    <w:rsid w:val="54D81C46"/>
    <w:rsid w:val="56B86403"/>
    <w:rsid w:val="573362C4"/>
    <w:rsid w:val="599A213D"/>
    <w:rsid w:val="5C050F4B"/>
    <w:rsid w:val="5C6E6AF1"/>
    <w:rsid w:val="5D05118E"/>
    <w:rsid w:val="5E6C3675"/>
    <w:rsid w:val="5EA833B2"/>
    <w:rsid w:val="5EFE6A83"/>
    <w:rsid w:val="5F1A035A"/>
    <w:rsid w:val="5F8F1D0F"/>
    <w:rsid w:val="62063F09"/>
    <w:rsid w:val="62F62D14"/>
    <w:rsid w:val="673035FE"/>
    <w:rsid w:val="67E25B6C"/>
    <w:rsid w:val="68BA1953"/>
    <w:rsid w:val="6C2B2308"/>
    <w:rsid w:val="704F3C9B"/>
    <w:rsid w:val="705501BC"/>
    <w:rsid w:val="71233EF6"/>
    <w:rsid w:val="74410FA0"/>
    <w:rsid w:val="75A47D7D"/>
    <w:rsid w:val="7A4A68FB"/>
    <w:rsid w:val="7ABB0CFB"/>
    <w:rsid w:val="7C945CA8"/>
    <w:rsid w:val="7D926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autoRedefine/>
    <w:qFormat/>
    <w:uiPriority w:val="99"/>
    <w:pPr>
      <w:spacing w:after="120"/>
    </w:pPr>
  </w:style>
  <w:style w:type="paragraph" w:styleId="3">
    <w:name w:val="Title"/>
    <w:basedOn w:val="1"/>
    <w:next w:val="1"/>
    <w:autoRedefine/>
    <w:qFormat/>
    <w:uiPriority w:val="0"/>
    <w:pPr>
      <w:jc w:val="center"/>
      <w:outlineLvl w:val="0"/>
    </w:pPr>
    <w:rPr>
      <w:rFonts w:ascii="方正小标宋_GBK" w:hAnsi="方正小标宋_GBK" w:eastAsia="方正小标宋_GBK" w:cs="方正小标宋_GBK"/>
      <w:sz w:val="44"/>
      <w:szCs w:val="44"/>
    </w:rPr>
  </w:style>
  <w:style w:type="paragraph" w:styleId="4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basedOn w:val="9"/>
    <w:autoRedefine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2708</Words>
  <Characters>2825</Characters>
  <Lines>0</Lines>
  <Paragraphs>0</Paragraphs>
  <TotalTime>29</TotalTime>
  <ScaleCrop>false</ScaleCrop>
  <LinksUpToDate>false</LinksUpToDate>
  <CharactersWithSpaces>2897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2020-07-08T08:21:00Z</dcterms:created>
  <dc:creator>刘慧</dc:creator>
  <cp:lastModifiedBy>Lenovo</cp:lastModifiedBy>
  <cp:lastPrinted>2023-02-15T02:45:00Z</cp:lastPrinted>
  <dcterms:modified xsi:type="dcterms:W3CDTF">2024-02-05T08:55:36Z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9DE6EE9D8C57482B90E71EF0FB77F78B</vt:lpwstr>
  </property>
</Properties>
</file>